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creativ pentru design și artă</w:t>
      </w:r>
    </w:p>
    <w:p>
      <w:r>
        <w:t>Design vizual atractiv, include secțiune portofoliu.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